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5"/>
        <w:gridCol w:w="9149"/>
      </w:tblGrid>
      <w:tr w:rsidR="006D0B59" w:rsidRPr="00756725" w:rsidTr="00FF67E4">
        <w:tc>
          <w:tcPr>
            <w:tcW w:w="1242" w:type="dxa"/>
          </w:tcPr>
          <w:p w:rsidR="00184BFE" w:rsidRPr="00575375" w:rsidRDefault="00184BFE" w:rsidP="00D777B2">
            <w:pPr>
              <w:rPr>
                <w:rFonts w:ascii="Arial" w:hAnsi="Arial" w:cs="Arial"/>
                <w:sz w:val="28"/>
                <w:szCs w:val="28"/>
              </w:rPr>
            </w:pPr>
            <w:r w:rsidRPr="00575375">
              <w:rPr>
                <w:rFonts w:ascii="Arial" w:hAnsi="Arial" w:cs="Arial"/>
                <w:sz w:val="28"/>
                <w:szCs w:val="28"/>
              </w:rPr>
              <w:t>10 класс</w:t>
            </w:r>
          </w:p>
        </w:tc>
        <w:tc>
          <w:tcPr>
            <w:tcW w:w="9746" w:type="dxa"/>
          </w:tcPr>
          <w:p w:rsidR="006D0B59" w:rsidRPr="00100C93" w:rsidRDefault="00C5218B" w:rsidP="00100C93">
            <w:pPr>
              <w:pStyle w:val="FR3"/>
              <w:jc w:val="left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 xml:space="preserve">УГЛУБЛЁННОЕ </w:t>
            </w:r>
            <w:proofErr w:type="gramStart"/>
            <w:r>
              <w:rPr>
                <w:rFonts w:cs="Arial"/>
                <w:b w:val="0"/>
                <w:sz w:val="28"/>
                <w:szCs w:val="28"/>
              </w:rPr>
              <w:t>ИЗУЧЕНИЕ  (</w:t>
            </w:r>
            <w:proofErr w:type="gramEnd"/>
            <w:r>
              <w:rPr>
                <w:rFonts w:cs="Arial"/>
                <w:b w:val="0"/>
                <w:sz w:val="28"/>
                <w:szCs w:val="28"/>
              </w:rPr>
              <w:t>5 ч.</w:t>
            </w:r>
            <w:r w:rsidR="006D0B59">
              <w:rPr>
                <w:rFonts w:cs="Arial"/>
                <w:b w:val="0"/>
                <w:sz w:val="28"/>
                <w:szCs w:val="28"/>
              </w:rPr>
              <w:t xml:space="preserve"> в неделю)</w:t>
            </w:r>
          </w:p>
          <w:p w:rsidR="00184BFE" w:rsidRPr="006D0B59" w:rsidRDefault="00184BFE" w:rsidP="00D777B2">
            <w:pPr>
              <w:rPr>
                <w:rFonts w:ascii="Arial" w:eastAsia="Calibri" w:hAnsi="Arial" w:cs="Arial"/>
                <w:b/>
                <w:i/>
                <w:sz w:val="28"/>
                <w:szCs w:val="28"/>
              </w:rPr>
            </w:pPr>
            <w:r w:rsidRPr="006D0B59">
              <w:rPr>
                <w:rFonts w:ascii="Arial" w:eastAsia="Calibri" w:hAnsi="Arial" w:cs="Arial"/>
                <w:b/>
                <w:i/>
                <w:sz w:val="28"/>
                <w:szCs w:val="28"/>
              </w:rPr>
              <w:t xml:space="preserve">Литература второй половины XIX века </w:t>
            </w:r>
          </w:p>
          <w:p w:rsidR="00C5218B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60" w:after="0"/>
              <w:ind w:firstLine="0"/>
              <w:contextualSpacing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Н. Островский </w:t>
            </w:r>
          </w:p>
          <w:p w:rsidR="0019473C" w:rsidRPr="0019473C" w:rsidRDefault="0019473C" w:rsidP="0019473C">
            <w:pPr>
              <w:rPr>
                <w:lang w:eastAsia="ru-RU"/>
              </w:rPr>
            </w:pPr>
          </w:p>
          <w:p w:rsidR="00184BFE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60" w:after="0"/>
              <w:ind w:firstLine="0"/>
              <w:contextualSpacing/>
              <w:outlineLvl w:val="1"/>
              <w:rPr>
                <w:rFonts w:ascii="Arial" w:hAnsi="Arial" w:cs="Arial"/>
                <w:b w:val="0"/>
                <w:bCs/>
                <w:i w:val="0"/>
                <w:iCs/>
                <w:sz w:val="28"/>
                <w:szCs w:val="28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 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1. Драмы «Гроза</w:t>
            </w:r>
            <w:proofErr w:type="gramStart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»,  «</w:t>
            </w:r>
            <w:proofErr w:type="gramEnd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Бесприданница»</w:t>
            </w:r>
            <w:r w:rsidR="006D0B59">
              <w:rPr>
                <w:rFonts w:ascii="Arial" w:hAnsi="Arial" w:cs="Arial"/>
                <w:b w:val="0"/>
                <w:i w:val="0"/>
                <w:sz w:val="28"/>
                <w:szCs w:val="28"/>
              </w:rPr>
              <w:t>,</w:t>
            </w:r>
            <w:r w:rsidR="00FF67E4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r w:rsidR="006D0B59">
              <w:rPr>
                <w:rFonts w:ascii="Arial" w:hAnsi="Arial" w:cs="Arial"/>
                <w:b w:val="0"/>
                <w:i w:val="0"/>
                <w:sz w:val="28"/>
                <w:szCs w:val="28"/>
              </w:rPr>
              <w:t>комедии «Свои люди</w:t>
            </w:r>
            <w:r w:rsidR="00FF67E4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– </w:t>
            </w:r>
            <w:r w:rsidR="006D0B59">
              <w:rPr>
                <w:rFonts w:ascii="Arial" w:hAnsi="Arial" w:cs="Arial"/>
                <w:b w:val="0"/>
                <w:i w:val="0"/>
                <w:sz w:val="28"/>
                <w:szCs w:val="28"/>
              </w:rPr>
              <w:t>сочтемся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»,</w:t>
            </w:r>
            <w:r w:rsidR="00FF67E4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«На вс</w:t>
            </w:r>
            <w:r w:rsidR="006D0B59">
              <w:rPr>
                <w:rFonts w:ascii="Arial" w:hAnsi="Arial" w:cs="Arial"/>
                <w:b w:val="0"/>
                <w:i w:val="0"/>
                <w:sz w:val="28"/>
                <w:szCs w:val="28"/>
              </w:rPr>
              <w:t>якого мудреца довольно простоты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»</w:t>
            </w:r>
            <w:r w:rsidR="006D0B59">
              <w:rPr>
                <w:rFonts w:ascii="Arial" w:hAnsi="Arial" w:cs="Arial"/>
                <w:b w:val="0"/>
                <w:i w:val="0"/>
                <w:sz w:val="28"/>
                <w:szCs w:val="28"/>
              </w:rPr>
              <w:t>,</w:t>
            </w:r>
            <w:r w:rsidR="006D0B59" w:rsidRPr="006D0B59">
              <w:rPr>
                <w:rFonts w:ascii="Arial" w:eastAsiaTheme="minorEastAsia" w:hAnsi="Arial" w:cs="Arial"/>
                <w:bCs/>
                <w:iCs/>
                <w:color w:val="002060"/>
                <w:kern w:val="24"/>
                <w:sz w:val="76"/>
                <w:szCs w:val="76"/>
                <w:lang w:eastAsia="en-US"/>
              </w:rPr>
              <w:t xml:space="preserve"> </w:t>
            </w:r>
            <w:r w:rsidR="006D0B59" w:rsidRPr="006D0B59">
              <w:rPr>
                <w:rFonts w:ascii="Arial" w:hAnsi="Arial" w:cs="Arial"/>
                <w:b w:val="0"/>
                <w:bCs/>
                <w:i w:val="0"/>
                <w:iCs/>
                <w:sz w:val="28"/>
                <w:szCs w:val="28"/>
              </w:rPr>
              <w:t xml:space="preserve">«Праздничный сон до обеда», «Свои собаки грызутся, чужая не приставай!», «Женитьба </w:t>
            </w:r>
            <w:proofErr w:type="spellStart"/>
            <w:r w:rsidR="006D0B59" w:rsidRPr="006D0B59">
              <w:rPr>
                <w:rFonts w:ascii="Arial" w:hAnsi="Arial" w:cs="Arial"/>
                <w:b w:val="0"/>
                <w:bCs/>
                <w:i w:val="0"/>
                <w:iCs/>
                <w:sz w:val="28"/>
                <w:szCs w:val="28"/>
              </w:rPr>
              <w:t>Бальзаминова</w:t>
            </w:r>
            <w:proofErr w:type="spellEnd"/>
            <w:r w:rsidR="006D0B59" w:rsidRPr="006D0B59">
              <w:rPr>
                <w:rFonts w:ascii="Arial" w:hAnsi="Arial" w:cs="Arial"/>
                <w:b w:val="0"/>
                <w:bCs/>
                <w:i w:val="0"/>
                <w:iCs/>
                <w:sz w:val="28"/>
                <w:szCs w:val="28"/>
              </w:rPr>
              <w:t xml:space="preserve"> (</w:t>
            </w:r>
            <w:r w:rsidR="006D0B59">
              <w:rPr>
                <w:rFonts w:ascii="Arial" w:hAnsi="Arial" w:cs="Arial"/>
                <w:b w:val="0"/>
                <w:bCs/>
                <w:i w:val="0"/>
                <w:iCs/>
                <w:sz w:val="28"/>
                <w:szCs w:val="28"/>
              </w:rPr>
              <w:t>За чем пойдёшь, то и найдёшь)»</w:t>
            </w:r>
          </w:p>
          <w:p w:rsidR="00FF67E4" w:rsidRPr="00FF67E4" w:rsidRDefault="00FF67E4" w:rsidP="00FF67E4">
            <w:pPr>
              <w:rPr>
                <w:lang w:eastAsia="ru-RU"/>
              </w:rPr>
            </w:pPr>
          </w:p>
          <w:p w:rsidR="00FF67E4" w:rsidRPr="00575375" w:rsidRDefault="00FF67E4" w:rsidP="00FF67E4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 А. Некрасов </w:t>
            </w:r>
          </w:p>
          <w:p w:rsidR="00FF67E4" w:rsidRPr="006D0B59" w:rsidRDefault="00FF67E4" w:rsidP="00FF67E4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1. Стихотворения: </w:t>
            </w: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«Размышления  у парадного подъезда», «Железная дорога», 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«В дороге», «Вчерашний день, часу в шестом…», «Мы с тобой бестолковые люди...», «Поэт и гражданин», </w:t>
            </w: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«Памяти Добролюбова», 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«Элегия» («Пускай нам </w:t>
            </w:r>
            <w:r w:rsidRPr="006D0B59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говорит изменчивая мода...»), «О Муза! я у двери гроба…»,</w:t>
            </w:r>
            <w:r w:rsidRPr="006D0B59">
              <w:rPr>
                <w:rFonts w:eastAsia="Calibri" w:cs="Arial"/>
                <w:b w:val="0"/>
                <w:sz w:val="28"/>
                <w:szCs w:val="28"/>
                <w:shd w:val="clear" w:color="auto" w:fill="FFFFFF"/>
              </w:rPr>
              <w:t xml:space="preserve"> «Я не люблю иронии твоей…», «Блажен незлобивый поэт…», «Внимая ужасам войны…»  </w:t>
            </w:r>
          </w:p>
          <w:p w:rsidR="00FF67E4" w:rsidRPr="00FF67E4" w:rsidRDefault="00FF67E4" w:rsidP="00FF67E4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2</w:t>
            </w:r>
            <w:r w:rsidRPr="00575375">
              <w:rPr>
                <w:rFonts w:ascii="Arial" w:eastAsia="Calibri" w:hAnsi="Arial" w:cs="Arial"/>
                <w:sz w:val="28"/>
                <w:szCs w:val="28"/>
              </w:rPr>
              <w:t>. Поэма «Кому на Руси жить хорошо»</w:t>
            </w:r>
          </w:p>
          <w:p w:rsidR="006D0B59" w:rsidRDefault="006D0B59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contextualSpacing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Ф. И. Тютчев </w:t>
            </w:r>
          </w:p>
          <w:p w:rsidR="00FF67E4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Стихотворения: «</w:t>
            </w:r>
            <w:proofErr w:type="spellStart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Silentium</w:t>
            </w:r>
            <w:proofErr w:type="spellEnd"/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  «День и ночь», «Последняя любовь», «Эти бедные селенья…»</w:t>
            </w:r>
          </w:p>
          <w:p w:rsidR="00184BFE" w:rsidRPr="00575375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  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А. Фет </w:t>
            </w:r>
          </w:p>
          <w:p w:rsidR="00184BFE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Стихотворения: «Это утро, радость эта…», «Шепот, робкое дыханье…», «Сияла ночь. Луной был полон сад…», «Еще майская ночь»,</w:t>
            </w:r>
            <w:r w:rsidR="00FF67E4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«Одним толчком согнать ладью живую…», «Заря прощается с землею…», «Еще одно забывчивое слово…» </w:t>
            </w:r>
          </w:p>
          <w:p w:rsidR="00FF67E4" w:rsidRDefault="00FF67E4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</w:p>
          <w:p w:rsidR="00FF67E4" w:rsidRDefault="00FF67E4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А.К. Толстой </w:t>
            </w:r>
          </w:p>
          <w:p w:rsidR="00FF67E4" w:rsidRDefault="00FF67E4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Стихотворения </w:t>
            </w:r>
            <w:r w:rsidRPr="00FF67E4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«</w:t>
            </w:r>
            <w:proofErr w:type="gramStart"/>
            <w:r w:rsidRPr="00FF67E4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Средь  шумного</w:t>
            </w:r>
            <w:proofErr w:type="gramEnd"/>
            <w:r w:rsidRPr="00FF67E4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 бала,  случайно…»,  «Колокольчики мои…», «Меня, во мраке и в пыли…», «Двух станов не боец, но только гость случайный…» и др.</w:t>
            </w:r>
          </w:p>
          <w:p w:rsidR="00C5218B" w:rsidRPr="00575375" w:rsidRDefault="00C5218B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И. А. Гончаров </w:t>
            </w:r>
          </w:p>
          <w:p w:rsidR="00184BFE" w:rsidRDefault="00184BFE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1. </w:t>
            </w:r>
            <w:r w:rsidR="00C5218B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Роман</w:t>
            </w:r>
            <w:r w:rsid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ы</w:t>
            </w:r>
            <w:r w:rsidR="00C5218B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«Обломов»</w:t>
            </w:r>
            <w:r w:rsid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, «Обыкновенная история»</w:t>
            </w:r>
          </w:p>
          <w:p w:rsidR="00FF67E4" w:rsidRDefault="00FF67E4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2. Очерки из цикла «Фрегат «Паллада»</w:t>
            </w:r>
          </w:p>
          <w:p w:rsidR="00C5218B" w:rsidRPr="00575375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И. С. Тургенев </w:t>
            </w:r>
          </w:p>
          <w:p w:rsidR="006D0B59" w:rsidRDefault="00BA45B6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1. </w:t>
            </w:r>
            <w:r w:rsidR="006D0B59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повесть «Месяц в деревне»</w:t>
            </w:r>
          </w:p>
          <w:p w:rsidR="00FF67E4" w:rsidRDefault="006D0B59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2.</w:t>
            </w:r>
            <w:r w:rsidR="00BA45B6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Роман</w:t>
            </w: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ы «Дворянское гнездо»,</w:t>
            </w:r>
            <w:r w:rsidR="00BA45B6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«Отцы и дети».</w:t>
            </w:r>
          </w:p>
          <w:p w:rsidR="00184BFE" w:rsidRDefault="00FF67E4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3. статья «Гамлет и Дон Кихот»</w:t>
            </w:r>
            <w:r w:rsidR="00BA45B6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6D0B59" w:rsidRDefault="006D0B59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</w:p>
          <w:p w:rsidR="006D0B59" w:rsidRDefault="006D0B59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Н.Г. Чернышевский</w:t>
            </w:r>
          </w:p>
          <w:p w:rsidR="006D0B59" w:rsidRDefault="006D0B59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</w:t>
            </w:r>
            <w:r w:rsid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1.</w:t>
            </w: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Роман «Что делать»</w:t>
            </w:r>
          </w:p>
          <w:p w:rsidR="00FF67E4" w:rsidRPr="00575375" w:rsidRDefault="00FF67E4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2. статьи «Русский человек на </w:t>
            </w:r>
            <w:proofErr w:type="spellStart"/>
            <w:r w:rsidRP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rendez-vous</w:t>
            </w:r>
            <w:proofErr w:type="spellEnd"/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»,</w:t>
            </w:r>
            <w:r>
              <w:t xml:space="preserve"> </w:t>
            </w:r>
            <w:r w:rsidRP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«Детство и отрочество. Сочинение графа Л. Н.  Толстого.  </w:t>
            </w:r>
            <w:proofErr w:type="gramStart"/>
            <w:r w:rsidRP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Военные  рассказы</w:t>
            </w:r>
            <w:proofErr w:type="gramEnd"/>
            <w:r w:rsidRP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 графа  Л. Н.  Толстого»</w:t>
            </w:r>
          </w:p>
          <w:p w:rsidR="00184BFE" w:rsidRPr="00575375" w:rsidRDefault="00184BFE" w:rsidP="00D777B2">
            <w:pPr>
              <w:rPr>
                <w:rFonts w:ascii="Arial" w:eastAsia="Calibri" w:hAnsi="Arial" w:cs="Arial"/>
                <w:sz w:val="28"/>
                <w:szCs w:val="28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Н. С. Лесков </w:t>
            </w:r>
          </w:p>
          <w:p w:rsidR="00C5218B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1. п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</w:rPr>
              <w:t>овест</w:t>
            </w:r>
            <w:r w:rsidR="00FF67E4">
              <w:rPr>
                <w:rFonts w:ascii="Arial" w:eastAsia="Calibri" w:hAnsi="Arial" w:cs="Arial"/>
                <w:sz w:val="28"/>
                <w:szCs w:val="28"/>
              </w:rPr>
              <w:t>и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</w:rPr>
              <w:t xml:space="preserve"> «Очарованный странник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»</w:t>
            </w:r>
            <w:r w:rsidR="00FF67E4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, «Тупейный художник»</w:t>
            </w:r>
            <w:r w:rsidR="00184BFE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84BFE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 xml:space="preserve">2. очерк </w:t>
            </w:r>
            <w:r w:rsidR="00BA45B6" w:rsidRPr="00575375"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«Леди Макбет Мценского уезда»</w:t>
            </w:r>
          </w:p>
          <w:p w:rsidR="00C5218B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  <w: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  <w:t>3. сказ «Левша»</w:t>
            </w:r>
          </w:p>
          <w:p w:rsidR="00C5218B" w:rsidRPr="00575375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М. Е. Салтыков-Щедрин </w:t>
            </w:r>
          </w:p>
          <w:p w:rsidR="00184BFE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1. роман</w:t>
            </w:r>
            <w:r w:rsidR="006D0B59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ы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«История одного города», </w:t>
            </w:r>
            <w:r w:rsidR="006D0B59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«Господа Головлевы»; 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сказки «Премудрый пескарь», «Дикий помещик»</w:t>
            </w:r>
            <w:r w:rsidR="00C5218B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, «Коняга»</w:t>
            </w:r>
          </w:p>
          <w:p w:rsidR="00C5218B" w:rsidRPr="00575375" w:rsidRDefault="00C5218B" w:rsidP="00D777B2">
            <w:pPr>
              <w:rPr>
                <w:rFonts w:ascii="Arial" w:eastAsia="Calibri" w:hAnsi="Arial" w:cs="Arial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Ф. М. Достоевский </w:t>
            </w:r>
          </w:p>
          <w:p w:rsidR="00CD01C8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1. </w:t>
            </w:r>
            <w:r w:rsidR="00CD01C8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повесть «Бедные люди»</w:t>
            </w:r>
          </w:p>
          <w:p w:rsidR="00184BFE" w:rsidRDefault="00CD01C8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>2. р</w:t>
            </w:r>
            <w:r w:rsidR="00184BFE" w:rsidRPr="00575375">
              <w:rPr>
                <w:rFonts w:cs="Arial"/>
                <w:b w:val="0"/>
                <w:sz w:val="28"/>
                <w:szCs w:val="28"/>
              </w:rPr>
              <w:t>оман</w:t>
            </w:r>
            <w:r>
              <w:rPr>
                <w:rFonts w:cs="Arial"/>
                <w:b w:val="0"/>
                <w:sz w:val="28"/>
                <w:szCs w:val="28"/>
              </w:rPr>
              <w:t>ы</w:t>
            </w:r>
            <w:r w:rsidR="00184BFE" w:rsidRPr="00575375">
              <w:rPr>
                <w:rFonts w:cs="Arial"/>
                <w:b w:val="0"/>
                <w:sz w:val="28"/>
                <w:szCs w:val="28"/>
              </w:rPr>
              <w:t xml:space="preserve"> </w:t>
            </w: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«Преступление и наказание»,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</w:t>
            </w:r>
            <w:r w:rsidR="00184BFE" w:rsidRPr="00575375">
              <w:rPr>
                <w:rFonts w:cs="Arial"/>
                <w:b w:val="0"/>
                <w:sz w:val="28"/>
                <w:szCs w:val="28"/>
              </w:rPr>
              <w:t>«Идиот»</w:t>
            </w:r>
            <w:r>
              <w:rPr>
                <w:rFonts w:cs="Arial"/>
                <w:b w:val="0"/>
                <w:sz w:val="28"/>
                <w:szCs w:val="28"/>
              </w:rPr>
              <w:t>, «Братья Карамазовы»</w:t>
            </w:r>
          </w:p>
          <w:p w:rsidR="00C5218B" w:rsidRPr="00575375" w:rsidRDefault="00C5218B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Л. Н. Толстой </w:t>
            </w:r>
          </w:p>
          <w:p w:rsidR="00184BFE" w:rsidRDefault="00BA45B6" w:rsidP="00D777B2">
            <w:pPr>
              <w:pStyle w:val="23"/>
              <w:spacing w:line="240" w:lineRule="auto"/>
              <w:rPr>
                <w:rFonts w:ascii="Arial" w:eastAsia="Calibri" w:hAnsi="Arial" w:cs="Arial"/>
                <w:sz w:val="28"/>
                <w:szCs w:val="28"/>
              </w:rPr>
            </w:pPr>
            <w:r w:rsidRPr="00575375">
              <w:rPr>
                <w:rFonts w:ascii="Arial" w:eastAsia="Calibri" w:hAnsi="Arial" w:cs="Arial"/>
                <w:sz w:val="28"/>
                <w:szCs w:val="28"/>
              </w:rPr>
              <w:t>1.Роман-эпопея «Война и мир».</w:t>
            </w:r>
          </w:p>
          <w:p w:rsidR="0019473C" w:rsidRPr="00575375" w:rsidRDefault="0019473C" w:rsidP="00D777B2">
            <w:pPr>
              <w:pStyle w:val="23"/>
              <w:spacing w:line="240" w:lineRule="auto"/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2. рассказы из цикла «Севастопольские рассказы»</w:t>
            </w:r>
          </w:p>
          <w:p w:rsidR="00184BFE" w:rsidRPr="00575375" w:rsidRDefault="00184BFE" w:rsidP="00D777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  <w:shd w:val="clear" w:color="auto" w:fill="FFFFFF"/>
              </w:rPr>
              <w:t xml:space="preserve">А. П. Чехов </w:t>
            </w:r>
          </w:p>
          <w:p w:rsidR="00CD01C8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1. </w:t>
            </w:r>
            <w:r w:rsidR="00CD01C8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Рассказы: </w:t>
            </w:r>
            <w:bookmarkStart w:id="0" w:name="_Hlk139105551"/>
            <w:r w:rsidR="000C755B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«Учитель словесности», «В усадьбе», </w:t>
            </w:r>
            <w:r w:rsidR="00CD01C8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«Студент», </w:t>
            </w:r>
            <w:r w:rsidR="00BA45B6"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«Анна на шее», </w:t>
            </w:r>
            <w:r w:rsidR="0019473C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«Душечка», </w:t>
            </w:r>
            <w:r w:rsidRPr="00575375">
              <w:rPr>
                <w:rFonts w:cs="Arial"/>
                <w:b w:val="0"/>
                <w:sz w:val="28"/>
                <w:szCs w:val="28"/>
              </w:rPr>
              <w:t>«Человек в футляре»,</w:t>
            </w:r>
            <w:r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«Крыжовник», «О любви», «Дама с собачкой»</w:t>
            </w:r>
            <w:r w:rsidR="007D486B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,</w:t>
            </w:r>
            <w:r w:rsidR="00CD01C8">
              <w:rPr>
                <w:rFonts w:cs="Arial"/>
                <w:b w:val="0"/>
                <w:sz w:val="28"/>
                <w:szCs w:val="28"/>
              </w:rPr>
              <w:t xml:space="preserve"> «Палата № 6»</w:t>
            </w:r>
            <w:bookmarkEnd w:id="0"/>
          </w:p>
          <w:p w:rsidR="00CD01C8" w:rsidRDefault="00CD01C8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</w:rPr>
              <w:t>2. повести</w:t>
            </w:r>
            <w:r w:rsidR="000C755B"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BB4F3D">
              <w:rPr>
                <w:rFonts w:cs="Arial"/>
                <w:b w:val="0"/>
                <w:sz w:val="28"/>
                <w:szCs w:val="28"/>
              </w:rPr>
              <w:t>«</w:t>
            </w:r>
            <w:r w:rsidR="000C755B">
              <w:rPr>
                <w:rFonts w:cs="Arial"/>
                <w:b w:val="0"/>
                <w:sz w:val="28"/>
                <w:szCs w:val="28"/>
              </w:rPr>
              <w:t>Моя жизнь»,</w:t>
            </w:r>
            <w:r w:rsidR="00BB4F3D">
              <w:rPr>
                <w:rFonts w:cs="Arial"/>
                <w:b w:val="0"/>
                <w:sz w:val="28"/>
                <w:szCs w:val="28"/>
              </w:rPr>
              <w:t xml:space="preserve"> </w:t>
            </w:r>
            <w:r>
              <w:rPr>
                <w:rFonts w:cs="Arial"/>
                <w:b w:val="0"/>
                <w:sz w:val="28"/>
                <w:szCs w:val="28"/>
              </w:rPr>
              <w:t>«Дуэль</w:t>
            </w:r>
            <w:r w:rsidR="0019473C">
              <w:rPr>
                <w:rFonts w:cs="Arial"/>
                <w:b w:val="0"/>
                <w:sz w:val="28"/>
                <w:szCs w:val="28"/>
              </w:rPr>
              <w:t>»</w:t>
            </w:r>
            <w:r w:rsidR="00184BFE"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184BFE" w:rsidRDefault="00CD01C8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2. пьесы </w:t>
            </w:r>
            <w:r w:rsidR="000C755B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«Безотцовщина», </w:t>
            </w: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«Дядя Ваня», </w:t>
            </w:r>
            <w:r w:rsidR="00184BFE" w:rsidRPr="00575375"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«Вишневый сад».</w:t>
            </w:r>
          </w:p>
          <w:p w:rsidR="00093F8B" w:rsidRDefault="00093F8B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</w:p>
          <w:p w:rsidR="00093F8B" w:rsidRDefault="00093F8B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Литература народов России</w:t>
            </w:r>
          </w:p>
          <w:p w:rsidR="00093F8B" w:rsidRPr="00575375" w:rsidRDefault="00093F8B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>Г.Тукай</w:t>
            </w:r>
            <w:proofErr w:type="spellEnd"/>
            <w:r>
              <w:rPr>
                <w:rFonts w:cs="Arial"/>
                <w:b w:val="0"/>
                <w:sz w:val="28"/>
                <w:szCs w:val="28"/>
                <w:shd w:val="clear" w:color="auto" w:fill="FFFFFF"/>
              </w:rPr>
              <w:t xml:space="preserve"> Стихотворения</w:t>
            </w:r>
          </w:p>
          <w:p w:rsidR="00184BFE" w:rsidRPr="00575375" w:rsidRDefault="00184BFE" w:rsidP="00D777B2">
            <w:pPr>
              <w:rPr>
                <w:rFonts w:ascii="Arial" w:hAnsi="Arial" w:cs="Arial"/>
                <w:sz w:val="28"/>
                <w:szCs w:val="28"/>
              </w:rPr>
            </w:pPr>
          </w:p>
          <w:p w:rsidR="00BA45B6" w:rsidRDefault="000D70CA" w:rsidP="00D777B2">
            <w:pPr>
              <w:rPr>
                <w:rFonts w:ascii="Arial" w:eastAsia="Calibri" w:hAnsi="Arial" w:cs="Arial"/>
                <w:b/>
                <w:i/>
                <w:sz w:val="28"/>
                <w:szCs w:val="28"/>
              </w:rPr>
            </w:pPr>
            <w:r w:rsidRPr="000D70CA">
              <w:rPr>
                <w:rFonts w:ascii="Arial" w:eastAsia="Calibri" w:hAnsi="Arial" w:cs="Arial"/>
                <w:b/>
                <w:i/>
                <w:sz w:val="28"/>
                <w:szCs w:val="28"/>
              </w:rPr>
              <w:t>Зарубежная литература</w:t>
            </w:r>
            <w:r w:rsidR="00184BFE" w:rsidRPr="000D70CA">
              <w:rPr>
                <w:rFonts w:ascii="Arial" w:eastAsia="Calibri" w:hAnsi="Arial" w:cs="Arial"/>
                <w:b/>
                <w:i/>
                <w:sz w:val="28"/>
                <w:szCs w:val="28"/>
              </w:rPr>
              <w:t xml:space="preserve"> (XIX век) </w:t>
            </w:r>
          </w:p>
          <w:p w:rsidR="00605AF3" w:rsidRPr="00605AF3" w:rsidRDefault="00B133FB" w:rsidP="00D777B2">
            <w:pPr>
              <w:rPr>
                <w:rFonts w:ascii="Arial" w:eastAsia="Calibri" w:hAnsi="Arial" w:cs="Arial"/>
                <w:b/>
                <w:i/>
                <w:sz w:val="28"/>
                <w:szCs w:val="28"/>
                <w:u w:val="single"/>
              </w:rPr>
            </w:pPr>
            <w:r>
              <w:rPr>
                <w:rFonts w:ascii="Arial" w:eastAsia="Calibri" w:hAnsi="Arial" w:cs="Arial"/>
                <w:b/>
                <w:i/>
                <w:sz w:val="28"/>
                <w:szCs w:val="28"/>
                <w:u w:val="single"/>
              </w:rPr>
              <w:t xml:space="preserve">Для самостоятельной подготовки к обзорным семинарам </w:t>
            </w:r>
            <w:r w:rsidR="00A536AA">
              <w:rPr>
                <w:rFonts w:ascii="Arial" w:eastAsia="Calibri" w:hAnsi="Arial" w:cs="Arial"/>
                <w:b/>
                <w:i/>
                <w:sz w:val="28"/>
                <w:szCs w:val="28"/>
                <w:u w:val="single"/>
              </w:rPr>
              <w:t xml:space="preserve"> (учебный мини-проет)</w:t>
            </w:r>
            <w:bookmarkStart w:id="1" w:name="_GoBack"/>
            <w:bookmarkEnd w:id="1"/>
          </w:p>
          <w:p w:rsidR="001930E7" w:rsidRDefault="001930E7" w:rsidP="001930E7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>Д. Остин роман</w:t>
            </w:r>
            <w:r w:rsidR="002C5C43">
              <w:rPr>
                <w:rFonts w:ascii="Arial" w:hAnsi="Arial" w:cs="Arial"/>
                <w:sz w:val="28"/>
                <w:szCs w:val="28"/>
                <w:lang w:eastAsia="ru-RU"/>
              </w:rPr>
              <w:t>ы</w:t>
            </w: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 «Гордость и предубеждение» (1799), «Разум и чувства» (1811)</w:t>
            </w:r>
          </w:p>
          <w:p w:rsidR="000D70CA" w:rsidRDefault="000D70CA" w:rsidP="00D777B2">
            <w:pPr>
              <w:rPr>
                <w:rFonts w:ascii="Arial" w:eastAsia="Calibri" w:hAnsi="Arial" w:cs="Arial"/>
                <w:sz w:val="28"/>
                <w:szCs w:val="28"/>
              </w:rPr>
            </w:pPr>
            <w:r>
              <w:rPr>
                <w:rFonts w:ascii="Arial" w:eastAsia="Calibri" w:hAnsi="Arial" w:cs="Arial"/>
                <w:sz w:val="28"/>
                <w:szCs w:val="28"/>
              </w:rPr>
              <w:t>В. Скотт  роман</w:t>
            </w:r>
            <w:r w:rsidR="002C5C43">
              <w:rPr>
                <w:rFonts w:ascii="Arial" w:eastAsia="Calibri" w:hAnsi="Arial" w:cs="Arial"/>
                <w:sz w:val="28"/>
                <w:szCs w:val="28"/>
              </w:rPr>
              <w:t>ы</w:t>
            </w:r>
            <w:r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="00DE1328">
              <w:rPr>
                <w:rFonts w:ascii="Arial" w:eastAsia="Calibri" w:hAnsi="Arial" w:cs="Arial"/>
                <w:sz w:val="28"/>
                <w:szCs w:val="28"/>
              </w:rPr>
              <w:t xml:space="preserve">«Пуритане» (1816), </w:t>
            </w:r>
            <w:r>
              <w:rPr>
                <w:rFonts w:ascii="Arial" w:eastAsia="Calibri" w:hAnsi="Arial" w:cs="Arial"/>
                <w:sz w:val="28"/>
                <w:szCs w:val="28"/>
              </w:rPr>
              <w:t>«Айвенго»</w:t>
            </w:r>
            <w:r w:rsidR="00DE1328">
              <w:rPr>
                <w:rFonts w:ascii="Arial" w:eastAsia="Calibri" w:hAnsi="Arial" w:cs="Arial"/>
                <w:sz w:val="28"/>
                <w:szCs w:val="28"/>
              </w:rPr>
              <w:t xml:space="preserve"> (1819)</w:t>
            </w:r>
          </w:p>
          <w:p w:rsidR="00273C18" w:rsidRDefault="00273C18" w:rsidP="00024E77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>Ч.</w:t>
            </w:r>
            <w:r w:rsidR="00F97A0F">
              <w:rPr>
                <w:rFonts w:cs="Arial"/>
                <w:b w:val="0"/>
                <w:sz w:val="28"/>
                <w:szCs w:val="28"/>
              </w:rPr>
              <w:t xml:space="preserve"> </w:t>
            </w:r>
            <w:r>
              <w:rPr>
                <w:rFonts w:cs="Arial"/>
                <w:b w:val="0"/>
                <w:sz w:val="28"/>
                <w:szCs w:val="28"/>
              </w:rPr>
              <w:t xml:space="preserve">Диккенс </w:t>
            </w:r>
            <w:r w:rsidR="002C5C43">
              <w:rPr>
                <w:rFonts w:cs="Arial"/>
                <w:b w:val="0"/>
                <w:sz w:val="28"/>
                <w:szCs w:val="28"/>
              </w:rPr>
              <w:t xml:space="preserve">роман </w:t>
            </w:r>
            <w:r>
              <w:rPr>
                <w:rFonts w:cs="Arial"/>
                <w:b w:val="0"/>
                <w:sz w:val="28"/>
                <w:szCs w:val="28"/>
              </w:rPr>
              <w:t>«Приключения Оливера Твиста» (1839)</w:t>
            </w:r>
          </w:p>
          <w:p w:rsidR="0034391E" w:rsidRDefault="0034391E" w:rsidP="00024E77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>Э.А.</w:t>
            </w:r>
            <w:r w:rsidR="00F97A0F">
              <w:rPr>
                <w:rFonts w:cs="Arial"/>
                <w:b w:val="0"/>
                <w:sz w:val="28"/>
                <w:szCs w:val="28"/>
              </w:rPr>
              <w:t xml:space="preserve"> </w:t>
            </w:r>
            <w:proofErr w:type="gramStart"/>
            <w:r>
              <w:rPr>
                <w:rFonts w:cs="Arial"/>
                <w:b w:val="0"/>
                <w:sz w:val="28"/>
                <w:szCs w:val="28"/>
              </w:rPr>
              <w:t>По  рассказы</w:t>
            </w:r>
            <w:proofErr w:type="gramEnd"/>
            <w:r>
              <w:rPr>
                <w:rFonts w:cs="Arial"/>
                <w:b w:val="0"/>
                <w:sz w:val="28"/>
                <w:szCs w:val="28"/>
              </w:rPr>
              <w:t xml:space="preserve"> «Падение дома </w:t>
            </w:r>
            <w:proofErr w:type="spellStart"/>
            <w:r>
              <w:rPr>
                <w:rFonts w:cs="Arial"/>
                <w:b w:val="0"/>
                <w:sz w:val="28"/>
                <w:szCs w:val="28"/>
              </w:rPr>
              <w:t>Ашеров</w:t>
            </w:r>
            <w:proofErr w:type="spellEnd"/>
            <w:r>
              <w:rPr>
                <w:rFonts w:cs="Arial"/>
                <w:b w:val="0"/>
                <w:sz w:val="28"/>
                <w:szCs w:val="28"/>
              </w:rPr>
              <w:t xml:space="preserve"> (1839), «Убийство на улице Морг» (1841)</w:t>
            </w:r>
          </w:p>
          <w:p w:rsidR="00024E77" w:rsidRDefault="00024E77" w:rsidP="00024E77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>А. Дюма-отец роман «Граф Монте-Кристо» (1846)</w:t>
            </w:r>
          </w:p>
          <w:p w:rsidR="000D70CA" w:rsidRDefault="000D70CA" w:rsidP="000D70CA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Ш.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ru-RU"/>
              </w:rPr>
              <w:t>Бронте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 роман  «Джейн Эйр»</w:t>
            </w:r>
            <w:r w:rsidR="001930E7">
              <w:rPr>
                <w:rFonts w:ascii="Arial" w:hAnsi="Arial" w:cs="Arial"/>
                <w:sz w:val="28"/>
                <w:szCs w:val="28"/>
                <w:lang w:eastAsia="ru-RU"/>
              </w:rPr>
              <w:t xml:space="preserve"> (1847)</w:t>
            </w:r>
          </w:p>
          <w:p w:rsidR="000D70CA" w:rsidRDefault="000D70CA" w:rsidP="000D70CA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Э.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ru-RU"/>
              </w:rPr>
              <w:t>Бронте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 роман «Грозовой перевал»</w:t>
            </w:r>
            <w:r w:rsidR="001930E7">
              <w:rPr>
                <w:rFonts w:ascii="Arial" w:hAnsi="Arial" w:cs="Arial"/>
                <w:sz w:val="28"/>
                <w:szCs w:val="28"/>
                <w:lang w:eastAsia="ru-RU"/>
              </w:rPr>
              <w:t xml:space="preserve"> (1847)</w:t>
            </w:r>
          </w:p>
          <w:p w:rsidR="00024E77" w:rsidRPr="00575375" w:rsidRDefault="00024E77" w:rsidP="00024E77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outlineLvl w:val="1"/>
              <w:rPr>
                <w:rFonts w:ascii="Arial" w:hAnsi="Arial" w:cs="Arial"/>
                <w:b w:val="0"/>
                <w:i w:val="0"/>
                <w:sz w:val="28"/>
                <w:szCs w:val="28"/>
              </w:rPr>
            </w:pP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lastRenderedPageBreak/>
              <w:t>У.</w:t>
            </w:r>
            <w:r w:rsidR="00F97A0F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</w:t>
            </w:r>
            <w:proofErr w:type="gramStart"/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Теккерей </w:t>
            </w: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роман</w:t>
            </w:r>
            <w:proofErr w:type="gramEnd"/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 xml:space="preserve"> «</w:t>
            </w:r>
            <w:r w:rsidRPr="00575375">
              <w:rPr>
                <w:rFonts w:ascii="Arial" w:hAnsi="Arial" w:cs="Arial"/>
                <w:b w:val="0"/>
                <w:i w:val="0"/>
                <w:sz w:val="28"/>
                <w:szCs w:val="28"/>
              </w:rPr>
              <w:t>Ярмарка тщеславия</w:t>
            </w:r>
            <w:r>
              <w:rPr>
                <w:rFonts w:ascii="Arial" w:hAnsi="Arial" w:cs="Arial"/>
                <w:b w:val="0"/>
                <w:i w:val="0"/>
                <w:sz w:val="28"/>
                <w:szCs w:val="28"/>
              </w:rPr>
              <w:t>» (1847)</w:t>
            </w:r>
          </w:p>
          <w:p w:rsidR="00024E77" w:rsidRPr="000D70CA" w:rsidRDefault="00024E77" w:rsidP="00024E77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>А. Дюма-сын роман «Дама с камелиями» (1848)</w:t>
            </w:r>
          </w:p>
          <w:p w:rsidR="00024E77" w:rsidRPr="0019473C" w:rsidRDefault="00024E77" w:rsidP="00024E77">
            <w:pPr>
              <w:rPr>
                <w:rFonts w:ascii="Arial" w:eastAsia="Calibri" w:hAnsi="Arial" w:cs="Arial"/>
                <w:sz w:val="28"/>
                <w:szCs w:val="28"/>
              </w:rPr>
            </w:pPr>
            <w:proofErr w:type="spellStart"/>
            <w:proofErr w:type="gramStart"/>
            <w:r w:rsidRPr="00575375">
              <w:rPr>
                <w:rFonts w:ascii="Arial" w:eastAsia="Calibri" w:hAnsi="Arial" w:cs="Arial"/>
                <w:sz w:val="28"/>
                <w:szCs w:val="28"/>
              </w:rPr>
              <w:t>Г.Флобер</w:t>
            </w:r>
            <w:proofErr w:type="spellEnd"/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>
              <w:rPr>
                <w:rFonts w:ascii="Arial" w:eastAsia="Calibri" w:hAnsi="Arial" w:cs="Arial"/>
                <w:sz w:val="28"/>
                <w:szCs w:val="28"/>
              </w:rPr>
              <w:t xml:space="preserve"> роман</w:t>
            </w:r>
            <w:proofErr w:type="gramEnd"/>
            <w:r>
              <w:rPr>
                <w:rFonts w:ascii="Arial" w:eastAsia="Calibri" w:hAnsi="Arial" w:cs="Arial"/>
                <w:sz w:val="28"/>
                <w:szCs w:val="28"/>
              </w:rPr>
              <w:t xml:space="preserve"> </w:t>
            </w:r>
            <w:r w:rsidRPr="00575375">
              <w:rPr>
                <w:rFonts w:ascii="Arial" w:eastAsia="Calibri" w:hAnsi="Arial" w:cs="Arial"/>
                <w:sz w:val="28"/>
                <w:szCs w:val="28"/>
              </w:rPr>
              <w:t xml:space="preserve">«Госпожа </w:t>
            </w:r>
            <w:proofErr w:type="spellStart"/>
            <w:r w:rsidRPr="00575375">
              <w:rPr>
                <w:rFonts w:ascii="Arial" w:eastAsia="Calibri" w:hAnsi="Arial" w:cs="Arial"/>
                <w:sz w:val="28"/>
                <w:szCs w:val="28"/>
              </w:rPr>
              <w:t>Бовари</w:t>
            </w:r>
            <w:proofErr w:type="spellEnd"/>
            <w:r w:rsidRPr="00575375">
              <w:rPr>
                <w:rFonts w:ascii="Arial" w:eastAsia="Calibri" w:hAnsi="Arial" w:cs="Arial"/>
                <w:sz w:val="28"/>
                <w:szCs w:val="28"/>
              </w:rPr>
              <w:t>»</w:t>
            </w:r>
            <w:r>
              <w:rPr>
                <w:rFonts w:ascii="Arial" w:eastAsia="Calibri" w:hAnsi="Arial" w:cs="Arial"/>
                <w:sz w:val="28"/>
                <w:szCs w:val="28"/>
              </w:rPr>
              <w:t xml:space="preserve"> (1856)</w:t>
            </w:r>
          </w:p>
          <w:p w:rsidR="00024E77" w:rsidRPr="00575375" w:rsidRDefault="002C5C43" w:rsidP="00024E77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>
              <w:rPr>
                <w:rFonts w:cs="Arial"/>
                <w:b w:val="0"/>
                <w:sz w:val="28"/>
                <w:szCs w:val="28"/>
              </w:rPr>
              <w:t xml:space="preserve">Г. </w:t>
            </w:r>
            <w:proofErr w:type="gramStart"/>
            <w:r>
              <w:rPr>
                <w:rFonts w:cs="Arial"/>
                <w:b w:val="0"/>
                <w:sz w:val="28"/>
                <w:szCs w:val="28"/>
              </w:rPr>
              <w:t>Ибсен  д</w:t>
            </w:r>
            <w:r w:rsidR="00024E77" w:rsidRPr="00575375">
              <w:rPr>
                <w:rFonts w:cs="Arial"/>
                <w:b w:val="0"/>
                <w:sz w:val="28"/>
                <w:szCs w:val="28"/>
              </w:rPr>
              <w:t>рама</w:t>
            </w:r>
            <w:proofErr w:type="gramEnd"/>
            <w:r w:rsidR="00024E77" w:rsidRPr="00575375"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093F8B">
              <w:rPr>
                <w:rFonts w:cs="Arial"/>
                <w:b w:val="0"/>
                <w:sz w:val="28"/>
                <w:szCs w:val="28"/>
              </w:rPr>
              <w:t xml:space="preserve">«Пер </w:t>
            </w:r>
            <w:proofErr w:type="spellStart"/>
            <w:r w:rsidR="00093F8B">
              <w:rPr>
                <w:rFonts w:cs="Arial"/>
                <w:b w:val="0"/>
                <w:sz w:val="28"/>
                <w:szCs w:val="28"/>
              </w:rPr>
              <w:t>Гюнт</w:t>
            </w:r>
            <w:proofErr w:type="spellEnd"/>
            <w:r w:rsidR="00093F8B">
              <w:rPr>
                <w:rFonts w:cs="Arial"/>
                <w:b w:val="0"/>
                <w:sz w:val="28"/>
                <w:szCs w:val="28"/>
              </w:rPr>
              <w:t xml:space="preserve">», </w:t>
            </w:r>
            <w:r w:rsidR="00024E77" w:rsidRPr="00575375">
              <w:rPr>
                <w:rFonts w:cs="Arial"/>
                <w:b w:val="0"/>
                <w:sz w:val="28"/>
                <w:szCs w:val="28"/>
              </w:rPr>
              <w:t xml:space="preserve">«Кукольный дом» </w:t>
            </w:r>
            <w:r w:rsidR="00024E77">
              <w:rPr>
                <w:rFonts w:cs="Arial"/>
                <w:b w:val="0"/>
                <w:sz w:val="28"/>
                <w:szCs w:val="28"/>
              </w:rPr>
              <w:t>(1879)</w:t>
            </w:r>
            <w:r w:rsidR="00024E77" w:rsidRPr="00575375">
              <w:rPr>
                <w:rFonts w:cs="Arial"/>
                <w:b w:val="0"/>
                <w:sz w:val="28"/>
                <w:szCs w:val="28"/>
              </w:rPr>
              <w:t xml:space="preserve"> </w:t>
            </w:r>
          </w:p>
          <w:p w:rsidR="00DE1328" w:rsidRDefault="00DE1328" w:rsidP="000D70CA">
            <w:pPr>
              <w:rPr>
                <w:rFonts w:ascii="Arial" w:hAnsi="Arial" w:cs="Arial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Р.-Л. Стивенсон </w:t>
            </w:r>
            <w:r w:rsidR="002C5C43">
              <w:rPr>
                <w:rFonts w:ascii="Arial" w:hAnsi="Arial" w:cs="Arial"/>
                <w:sz w:val="28"/>
                <w:szCs w:val="28"/>
                <w:lang w:eastAsia="ru-RU"/>
              </w:rPr>
              <w:t xml:space="preserve"> рассказы </w:t>
            </w:r>
            <w:r w:rsidR="007237B6">
              <w:rPr>
                <w:rFonts w:ascii="Arial" w:hAnsi="Arial" w:cs="Arial"/>
                <w:sz w:val="28"/>
                <w:szCs w:val="28"/>
                <w:lang w:eastAsia="ru-RU"/>
              </w:rPr>
              <w:t xml:space="preserve">«Клуб самоубийц», «Алмаз раджи» (из цикла «Новые тысяча и одна ночь» - 1878), </w:t>
            </w:r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«Странная история доктора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ru-RU"/>
              </w:rPr>
              <w:t>Джекила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ru-RU"/>
              </w:rPr>
              <w:t xml:space="preserve"> и мистера </w:t>
            </w:r>
            <w:proofErr w:type="spellStart"/>
            <w:r>
              <w:rPr>
                <w:rFonts w:ascii="Arial" w:hAnsi="Arial" w:cs="Arial"/>
                <w:sz w:val="28"/>
                <w:szCs w:val="28"/>
                <w:lang w:eastAsia="ru-RU"/>
              </w:rPr>
              <w:t>Хайда</w:t>
            </w:r>
            <w:proofErr w:type="spellEnd"/>
            <w:r>
              <w:rPr>
                <w:rFonts w:ascii="Arial" w:hAnsi="Arial" w:cs="Arial"/>
                <w:sz w:val="28"/>
                <w:szCs w:val="28"/>
                <w:lang w:eastAsia="ru-RU"/>
              </w:rPr>
              <w:t>» (1886)</w:t>
            </w:r>
            <w:r w:rsidR="007237B6">
              <w:rPr>
                <w:rFonts w:ascii="Arial" w:hAnsi="Arial" w:cs="Arial"/>
                <w:sz w:val="28"/>
                <w:szCs w:val="28"/>
                <w:lang w:eastAsia="ru-RU"/>
              </w:rPr>
              <w:t xml:space="preserve">, </w:t>
            </w:r>
          </w:p>
          <w:p w:rsidR="00184BFE" w:rsidRDefault="00184BFE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r w:rsidRPr="00575375">
              <w:rPr>
                <w:rFonts w:cs="Arial"/>
                <w:b w:val="0"/>
                <w:sz w:val="28"/>
                <w:szCs w:val="28"/>
              </w:rPr>
              <w:t>Г. де Мопассан</w:t>
            </w:r>
            <w:r w:rsidR="00C5218B">
              <w:rPr>
                <w:rFonts w:cs="Arial"/>
                <w:b w:val="0"/>
                <w:sz w:val="28"/>
                <w:szCs w:val="28"/>
              </w:rPr>
              <w:t xml:space="preserve"> роман «Милый друг»</w:t>
            </w:r>
            <w:r w:rsidRPr="00575375"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024E77">
              <w:rPr>
                <w:rFonts w:cs="Arial"/>
                <w:b w:val="0"/>
                <w:sz w:val="28"/>
                <w:szCs w:val="28"/>
              </w:rPr>
              <w:t>(1885)</w:t>
            </w:r>
          </w:p>
          <w:p w:rsidR="00B87243" w:rsidRPr="00575375" w:rsidRDefault="00B87243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</w:rPr>
              <w:t>А.Конан</w:t>
            </w:r>
            <w:proofErr w:type="spellEnd"/>
            <w:r>
              <w:rPr>
                <w:rFonts w:cs="Arial"/>
                <w:b w:val="0"/>
                <w:sz w:val="28"/>
                <w:szCs w:val="28"/>
              </w:rPr>
              <w:t>-Дойл «Этюд в багровых тонах» (1887), «Белый отряд» (1891), «Собака Баскервилей» (1891)</w:t>
            </w:r>
          </w:p>
          <w:p w:rsidR="00B87243" w:rsidRPr="00575375" w:rsidRDefault="00B87243" w:rsidP="00B87243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</w:rPr>
              <w:t>М.Твен</w:t>
            </w:r>
            <w:proofErr w:type="spellEnd"/>
            <w:r w:rsidR="002C5C43">
              <w:rPr>
                <w:rFonts w:cs="Arial"/>
                <w:b w:val="0"/>
                <w:sz w:val="28"/>
                <w:szCs w:val="28"/>
              </w:rPr>
              <w:t xml:space="preserve"> </w:t>
            </w:r>
            <w:r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2C5C43">
              <w:rPr>
                <w:rFonts w:cs="Arial"/>
                <w:b w:val="0"/>
                <w:sz w:val="28"/>
                <w:szCs w:val="28"/>
              </w:rPr>
              <w:t xml:space="preserve">роман </w:t>
            </w:r>
            <w:r>
              <w:rPr>
                <w:rFonts w:cs="Arial"/>
                <w:b w:val="0"/>
                <w:sz w:val="28"/>
                <w:szCs w:val="28"/>
              </w:rPr>
              <w:t>«Янки из Коннектикута при дворе короля Артура» (1889)</w:t>
            </w:r>
          </w:p>
          <w:p w:rsidR="000D70CA" w:rsidRDefault="000D70CA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</w:rPr>
              <w:t>О.Уайльд</w:t>
            </w:r>
            <w:proofErr w:type="spellEnd"/>
            <w:r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024E77">
              <w:rPr>
                <w:rFonts w:cs="Arial"/>
                <w:b w:val="0"/>
                <w:sz w:val="28"/>
                <w:szCs w:val="28"/>
              </w:rPr>
              <w:t xml:space="preserve"> </w:t>
            </w:r>
            <w:r>
              <w:rPr>
                <w:rFonts w:cs="Arial"/>
                <w:b w:val="0"/>
                <w:sz w:val="28"/>
                <w:szCs w:val="28"/>
              </w:rPr>
              <w:t>роман «Портрет Дориана Грея»</w:t>
            </w:r>
            <w:r w:rsidR="001930E7">
              <w:rPr>
                <w:rFonts w:cs="Arial"/>
                <w:b w:val="0"/>
                <w:sz w:val="28"/>
                <w:szCs w:val="28"/>
              </w:rPr>
              <w:t xml:space="preserve"> (1890)</w:t>
            </w:r>
            <w:r w:rsidR="002C5C43">
              <w:rPr>
                <w:rFonts w:cs="Arial"/>
                <w:b w:val="0"/>
                <w:sz w:val="28"/>
                <w:szCs w:val="28"/>
              </w:rPr>
              <w:t xml:space="preserve">, пьесы «Веер леди </w:t>
            </w:r>
            <w:proofErr w:type="spellStart"/>
            <w:r w:rsidR="002C5C43">
              <w:rPr>
                <w:rFonts w:cs="Arial"/>
                <w:b w:val="0"/>
                <w:sz w:val="28"/>
                <w:szCs w:val="28"/>
              </w:rPr>
              <w:t>Уиндермир</w:t>
            </w:r>
            <w:proofErr w:type="spellEnd"/>
            <w:r w:rsidR="002C5C43">
              <w:rPr>
                <w:rFonts w:cs="Arial"/>
                <w:b w:val="0"/>
                <w:sz w:val="28"/>
                <w:szCs w:val="28"/>
              </w:rPr>
              <w:t>» (1892), «Идеальный муж», «Как важно быть серьёзным» (1895)</w:t>
            </w:r>
          </w:p>
          <w:p w:rsidR="00024E77" w:rsidRDefault="00024E77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</w:rPr>
              <w:t>Г.Уэллс</w:t>
            </w:r>
            <w:proofErr w:type="spellEnd"/>
            <w:r>
              <w:rPr>
                <w:rFonts w:cs="Arial"/>
                <w:b w:val="0"/>
                <w:sz w:val="28"/>
                <w:szCs w:val="28"/>
              </w:rPr>
              <w:t xml:space="preserve"> </w:t>
            </w:r>
            <w:r w:rsidR="002C5C43">
              <w:rPr>
                <w:rFonts w:cs="Arial"/>
                <w:b w:val="0"/>
                <w:sz w:val="28"/>
                <w:szCs w:val="28"/>
              </w:rPr>
              <w:t xml:space="preserve">романы </w:t>
            </w:r>
            <w:r>
              <w:rPr>
                <w:rFonts w:cs="Arial"/>
                <w:b w:val="0"/>
                <w:sz w:val="28"/>
                <w:szCs w:val="28"/>
              </w:rPr>
              <w:t>«Машина времени» (1895), «Остров доктора Моро» (1896)</w:t>
            </w:r>
          </w:p>
          <w:p w:rsidR="00B87243" w:rsidRDefault="00B87243" w:rsidP="00D777B2">
            <w:pPr>
              <w:pStyle w:val="FR1"/>
              <w:spacing w:before="0"/>
              <w:ind w:left="0"/>
              <w:rPr>
                <w:rFonts w:cs="Arial"/>
                <w:b w:val="0"/>
                <w:sz w:val="28"/>
                <w:szCs w:val="28"/>
              </w:rPr>
            </w:pPr>
            <w:proofErr w:type="spellStart"/>
            <w:r>
              <w:rPr>
                <w:rFonts w:cs="Arial"/>
                <w:b w:val="0"/>
                <w:sz w:val="28"/>
                <w:szCs w:val="28"/>
              </w:rPr>
              <w:t>Б.Шоу</w:t>
            </w:r>
            <w:proofErr w:type="spellEnd"/>
            <w:r>
              <w:rPr>
                <w:rFonts w:cs="Arial"/>
                <w:b w:val="0"/>
                <w:sz w:val="28"/>
                <w:szCs w:val="28"/>
              </w:rPr>
              <w:t xml:space="preserve"> пьесы </w:t>
            </w:r>
            <w:r w:rsidR="0019473C">
              <w:rPr>
                <w:rFonts w:cs="Arial"/>
                <w:b w:val="0"/>
                <w:sz w:val="28"/>
                <w:szCs w:val="28"/>
              </w:rPr>
              <w:t xml:space="preserve">«Пигмалион», </w:t>
            </w:r>
            <w:r>
              <w:rPr>
                <w:rFonts w:cs="Arial"/>
                <w:b w:val="0"/>
                <w:sz w:val="28"/>
                <w:szCs w:val="28"/>
              </w:rPr>
              <w:t>«Профессия миссис Уоррен» (1894), «Ученик дьявола» (1897)</w:t>
            </w:r>
          </w:p>
          <w:p w:rsidR="00184BFE" w:rsidRPr="00575375" w:rsidRDefault="00184BFE" w:rsidP="00B87243">
            <w:pPr>
              <w:pStyle w:val="FR1"/>
              <w:spacing w:before="0"/>
              <w:ind w:left="0"/>
              <w:rPr>
                <w:rFonts w:cs="Arial"/>
                <w:sz w:val="28"/>
                <w:szCs w:val="28"/>
              </w:rPr>
            </w:pPr>
          </w:p>
        </w:tc>
      </w:tr>
    </w:tbl>
    <w:p w:rsidR="00D67890" w:rsidRDefault="00D67890"/>
    <w:sectPr w:rsidR="00D67890" w:rsidSect="00C5218B">
      <w:pgSz w:w="11906" w:h="16838"/>
      <w:pgMar w:top="907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0A2985"/>
    <w:multiLevelType w:val="hybridMultilevel"/>
    <w:tmpl w:val="6F987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4BFE"/>
    <w:rsid w:val="00024E77"/>
    <w:rsid w:val="00093F8B"/>
    <w:rsid w:val="000C755B"/>
    <w:rsid w:val="000D70CA"/>
    <w:rsid w:val="00100C93"/>
    <w:rsid w:val="00184BFE"/>
    <w:rsid w:val="001930E7"/>
    <w:rsid w:val="0019473C"/>
    <w:rsid w:val="00273C18"/>
    <w:rsid w:val="002C5C43"/>
    <w:rsid w:val="0034391E"/>
    <w:rsid w:val="00575375"/>
    <w:rsid w:val="00605AF3"/>
    <w:rsid w:val="006D0B59"/>
    <w:rsid w:val="00705AC2"/>
    <w:rsid w:val="007237B6"/>
    <w:rsid w:val="007D486B"/>
    <w:rsid w:val="00A536AA"/>
    <w:rsid w:val="00B133FB"/>
    <w:rsid w:val="00B33207"/>
    <w:rsid w:val="00B87243"/>
    <w:rsid w:val="00BA45B6"/>
    <w:rsid w:val="00BB4F3D"/>
    <w:rsid w:val="00C5218B"/>
    <w:rsid w:val="00CD01C8"/>
    <w:rsid w:val="00D67890"/>
    <w:rsid w:val="00DE1328"/>
    <w:rsid w:val="00F97A0F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78E5"/>
  <w15:docId w15:val="{1977942C-2077-49BF-AA5C-AF0AA5C2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4BFE"/>
  </w:style>
  <w:style w:type="paragraph" w:styleId="2">
    <w:name w:val="heading 2"/>
    <w:basedOn w:val="a"/>
    <w:next w:val="a"/>
    <w:link w:val="20"/>
    <w:qFormat/>
    <w:rsid w:val="00184BFE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4BF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table" w:styleId="a3">
    <w:name w:val="Table Grid"/>
    <w:basedOn w:val="a1"/>
    <w:uiPriority w:val="59"/>
    <w:rsid w:val="00184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semiHidden/>
    <w:unhideWhenUsed/>
    <w:rsid w:val="00184BF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84BFE"/>
  </w:style>
  <w:style w:type="paragraph" w:styleId="23">
    <w:name w:val="Body Text 2"/>
    <w:basedOn w:val="a"/>
    <w:link w:val="24"/>
    <w:uiPriority w:val="99"/>
    <w:semiHidden/>
    <w:unhideWhenUsed/>
    <w:rsid w:val="00184BF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84BFE"/>
  </w:style>
  <w:style w:type="paragraph" w:customStyle="1" w:styleId="FR3">
    <w:name w:val="FR3"/>
    <w:rsid w:val="00184BFE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FR1">
    <w:name w:val="FR1"/>
    <w:rsid w:val="00184BFE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  <w:textAlignment w:val="baseline"/>
    </w:pPr>
    <w:rPr>
      <w:rFonts w:ascii="Arial" w:eastAsia="Times New Roman" w:hAnsi="Arial" w:cs="Times New Roman"/>
      <w:b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C521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21</cp:revision>
  <dcterms:created xsi:type="dcterms:W3CDTF">2014-07-08T05:39:00Z</dcterms:created>
  <dcterms:modified xsi:type="dcterms:W3CDTF">2024-05-22T08:42:00Z</dcterms:modified>
</cp:coreProperties>
</file>